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F34344" w:rsidTr="00430BB6">
        <w:trPr>
          <w:trHeight w:val="8990"/>
        </w:trPr>
        <w:tc>
          <w:tcPr>
            <w:tcW w:w="4392" w:type="dxa"/>
          </w:tcPr>
          <w:p w:rsidR="00F34344" w:rsidRDefault="00F34344" w:rsidP="00F34344">
            <w:pPr>
              <w:jc w:val="center"/>
              <w:rPr>
                <w:sz w:val="32"/>
                <w:szCs w:val="32"/>
              </w:rPr>
            </w:pPr>
          </w:p>
          <w:p w:rsidR="00430BB6" w:rsidRPr="007655F9" w:rsidRDefault="00430BB6" w:rsidP="00F34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STUDY DESIGN</w:t>
            </w:r>
          </w:p>
          <w:p w:rsidR="00F34344" w:rsidRDefault="00430BB6" w:rsidP="00F34344">
            <w:pPr>
              <w:jc w:val="center"/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7.95pt;margin-top:45pt;width:17.1pt;height:32.95pt;z-index:251659264;mso-position-vertical-relative:margin" o:connectortype="straight">
                  <v:stroke endarrow="block"/>
                  <w10:wrap anchory="margin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26" type="#_x0000_t32" style="position:absolute;left:0;text-align:left;margin-left:57.15pt;margin-top:44.8pt;width:17.1pt;height:32.95pt;flip:x;z-index:251658240;mso-position-vertical-relative:margin" o:connectortype="straight">
                  <v:stroke endarrow="block"/>
                  <w10:wrap anchory="margin"/>
                </v:shape>
              </w:pict>
            </w:r>
          </w:p>
          <w:p w:rsidR="007655F9" w:rsidRDefault="007655F9" w:rsidP="00F34344">
            <w:pPr>
              <w:jc w:val="center"/>
            </w:pPr>
          </w:p>
          <w:p w:rsidR="007655F9" w:rsidRDefault="007655F9" w:rsidP="00F34344">
            <w:pPr>
              <w:jc w:val="center"/>
            </w:pPr>
          </w:p>
          <w:p w:rsidR="007655F9" w:rsidRDefault="00F34344" w:rsidP="00F34344">
            <w:pPr>
              <w:jc w:val="center"/>
            </w:pPr>
            <w:r>
              <w:t xml:space="preserve">Manipulate </w:t>
            </w:r>
            <w:r w:rsidR="007655F9">
              <w:tab/>
            </w:r>
            <w:r w:rsidR="007655F9">
              <w:tab/>
            </w:r>
            <w:r>
              <w:t xml:space="preserve">Stimulate </w:t>
            </w:r>
          </w:p>
          <w:p w:rsidR="00F34344" w:rsidRDefault="007655F9" w:rsidP="00F34344">
            <w:pPr>
              <w:jc w:val="center"/>
            </w:pPr>
            <w:r>
              <w:t>Supply</w:t>
            </w:r>
            <w:r>
              <w:tab/>
            </w:r>
            <w:r>
              <w:tab/>
            </w:r>
            <w:r>
              <w:tab/>
            </w:r>
            <w:r w:rsidR="00F34344">
              <w:t>Demand</w:t>
            </w:r>
          </w:p>
          <w:p w:rsidR="007655F9" w:rsidRDefault="007655F9" w:rsidP="00F34344">
            <w:pPr>
              <w:jc w:val="center"/>
            </w:pPr>
          </w:p>
          <w:p w:rsidR="007655F9" w:rsidRDefault="007655F9" w:rsidP="00F34344">
            <w:pPr>
              <w:jc w:val="center"/>
            </w:pPr>
          </w:p>
          <w:p w:rsidR="007655F9" w:rsidRDefault="007655F9" w:rsidP="00F34344">
            <w:pPr>
              <w:jc w:val="center"/>
            </w:pPr>
          </w:p>
          <w:p w:rsidR="007655F9" w:rsidRDefault="00430BB6" w:rsidP="00F34344">
            <w:pPr>
              <w:jc w:val="center"/>
            </w:pPr>
            <w:r>
              <w:t>Select</w:t>
            </w:r>
            <w:r w:rsidR="007655F9">
              <w:t xml:space="preserve"> Target Unit</w:t>
            </w:r>
          </w:p>
          <w:p w:rsidR="007655F9" w:rsidRDefault="00430BB6" w:rsidP="00F34344">
            <w:pPr>
              <w:jc w:val="center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187.15pt;margin-top:189.55pt;width:65.9pt;height:73.25pt;z-index:251660288;mso-position-vertical-relative:margin">
                  <w10:wrap anchory="margin"/>
                </v:shape>
              </w:pict>
            </w:r>
            <w:r w:rsidR="007655F9">
              <w:t>(e.g. village, district, state, etc)</w:t>
            </w:r>
          </w:p>
        </w:tc>
        <w:tc>
          <w:tcPr>
            <w:tcW w:w="4392" w:type="dxa"/>
          </w:tcPr>
          <w:p w:rsidR="00430BB6" w:rsidRDefault="00430BB6" w:rsidP="00430BB6">
            <w:pPr>
              <w:jc w:val="center"/>
              <w:rPr>
                <w:sz w:val="32"/>
                <w:szCs w:val="32"/>
              </w:rPr>
            </w:pPr>
          </w:p>
          <w:p w:rsidR="00430BB6" w:rsidRDefault="00430BB6" w:rsidP="00430B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DETERMINANTS</w:t>
            </w:r>
          </w:p>
          <w:p w:rsidR="00430BB6" w:rsidRPr="007655F9" w:rsidRDefault="00430BB6" w:rsidP="00430B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(Secondary outcomes)</w:t>
            </w:r>
          </w:p>
          <w:p w:rsidR="00F34344" w:rsidRDefault="00430BB6">
            <w:r>
              <w:rPr>
                <w:noProof/>
                <w:sz w:val="32"/>
                <w:szCs w:val="32"/>
              </w:rPr>
              <w:pict>
                <v:shape id="_x0000_s1029" type="#_x0000_t13" style="position:absolute;margin-left:184.7pt;margin-top:189.5pt;width:65.9pt;height:73.25pt;z-index:251661312;mso-position-vertical-relative:margin">
                  <w10:wrap anchory="margin"/>
                </v:shape>
              </w:pict>
            </w:r>
          </w:p>
        </w:tc>
        <w:tc>
          <w:tcPr>
            <w:tcW w:w="4392" w:type="dxa"/>
          </w:tcPr>
          <w:p w:rsidR="00430BB6" w:rsidRDefault="00430BB6" w:rsidP="00430BB6">
            <w:pPr>
              <w:jc w:val="center"/>
              <w:rPr>
                <w:sz w:val="32"/>
                <w:szCs w:val="32"/>
              </w:rPr>
            </w:pPr>
          </w:p>
          <w:p w:rsidR="00430BB6" w:rsidRDefault="00430BB6" w:rsidP="00430B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IMPACT</w:t>
            </w:r>
          </w:p>
          <w:p w:rsidR="00430BB6" w:rsidRPr="007655F9" w:rsidRDefault="00430BB6" w:rsidP="00430B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(Ultimate outcomes)</w:t>
            </w:r>
          </w:p>
          <w:p w:rsidR="00F34344" w:rsidRDefault="00F34344"/>
        </w:tc>
      </w:tr>
    </w:tbl>
    <w:p w:rsidR="00FC56CE" w:rsidRDefault="00FC56CE"/>
    <w:sectPr w:rsidR="00FC56CE" w:rsidSect="00F343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344"/>
    <w:rsid w:val="00430BB6"/>
    <w:rsid w:val="007655F9"/>
    <w:rsid w:val="00F34344"/>
    <w:rsid w:val="00F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B1FB-7E9E-48FB-BC24-140DE81B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Temina Madon</dc:creator>
  <cp:keywords/>
  <dc:description/>
  <cp:lastModifiedBy>Temina Madon</cp:lastModifiedBy>
  <cp:revision>2</cp:revision>
  <dcterms:created xsi:type="dcterms:W3CDTF">2010-01-17T21:10:00Z</dcterms:created>
  <dcterms:modified xsi:type="dcterms:W3CDTF">2010-01-17T21:29:00Z</dcterms:modified>
</cp:coreProperties>
</file>